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3 Reasons to Upgrade Your HVAC System in the Fall</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r>
        <w:rPr>
          <w:rFonts w:hint="eastAsia" w:ascii="微软雅黑" w:hAnsi="微软雅黑" w:eastAsia="微软雅黑" w:cs="微软雅黑"/>
          <w:sz w:val="18"/>
          <w:szCs w:val="18"/>
          <w:rtl w:val="0"/>
          <w:lang w:val="en-US"/>
        </w:rPr>
        <w:t>Many homeowners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know when they should upgrade their HVAC systems. If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been thinking about upgrading your old HVAC system, you may want to consider holding off until the fall. Upgrade your HVAC system in the fall to prevent a disruption of summer air conditioner use and to save money.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Avoid the Summer Rush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Naturally, HVAC installations and maintenance appointments reach their peak in the summer. Air conditioners in households everywhere are working overtime to beat the heat. The fall is far less hectic. Once the summer rush has died down, your HVAC technician will have more time to go over your options with you. You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feel rushed either, since you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need to have the system installed right away. You can both take your time looking at the latest HVAC technologies that offer superior efficiency and</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"https://www.ambientedge.com/products/"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fr-FR"/>
        </w:rPr>
        <w:t>programmable controls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Potential Savings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When you have more time to go over your options,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re more likely to save money on your HVAC upgrade. Since HVAC contractors are in between the cooling and heating seasons, certain products and services may have special discounts that aren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normally available to you during the summer months. Be sure to keep an eye out for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"https://www.ambientedge.com/specials/"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seasonal specials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that can help you to save big on your new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HVAC investment.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Guaranteed Comfort for the Upcoming Winter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Since many air conditioner systems also double as heat pumps, you</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ll need to have your aging HVAC checked and upgraded before winter sets in. If it hasn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been cooling the house properly all summer, it probably won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do a good job heating the home this winter either. With fall providing a bit of downtime for your heating and cooling system,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good idea to address any issues and make any needed upgrades during this timeframe.</w:t>
      </w:r>
    </w:p>
    <w:bookmarkEnd w:id="0"/>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pPr>
      <w:r>
        <w:rPr>
          <w:rFonts w:ascii="Arial" w:hAnsi="Arial"/>
          <w:sz w:val="21"/>
          <w:szCs w:val="21"/>
          <w:rtl w:val="0"/>
          <w:lang w:val="en-US"/>
        </w:rPr>
        <w:t>From:https://www.ambientedge.com/blog/3-reasons-to-upgrade-your-hvac-system-in-the-fall/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09D39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2019-03-21T03:40:17Z</dcterms:created>
  <dc:creator>EDZ</dc:creator>
  <cp:lastModifiedBy>EDZ</cp:lastModifiedBy>
  <dcterms:modified xsi:type="dcterms:W3CDTF">2019-03-21T03:51:10Z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